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DE" w:rsidRPr="00577CDE" w:rsidRDefault="00577CDE" w:rsidP="00A503B0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color w:val="365F91" w:themeColor="accent1" w:themeShade="BF"/>
          <w:sz w:val="28"/>
          <w:szCs w:val="28"/>
          <w:lang w:eastAsia="pt-BR"/>
        </w:rPr>
      </w:pPr>
      <w:r w:rsidRPr="00A503B0"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pt-BR"/>
        </w:rPr>
        <w:t>6ª TESTEMUNHA</w:t>
      </w:r>
    </w:p>
    <w:p w:rsidR="00577CDE" w:rsidRPr="00577CDE" w:rsidRDefault="00577CDE" w:rsidP="00A503B0">
      <w:pPr>
        <w:shd w:val="clear" w:color="auto" w:fill="FFFFFF"/>
        <w:spacing w:before="150"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r w:rsidRPr="00577CD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1.</w:t>
      </w:r>
      <w:r w:rsidRPr="00577CDE">
        <w:rPr>
          <w:rFonts w:eastAsia="Times New Roman" w:cs="Arial"/>
          <w:color w:val="333333"/>
          <w:sz w:val="21"/>
          <w:szCs w:val="21"/>
          <w:lang w:eastAsia="pt-BR"/>
        </w:rPr>
        <w:t> Irmã </w:t>
      </w:r>
      <w:r w:rsidRPr="00577CD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 xml:space="preserve">Cecília filha de </w:t>
      </w:r>
      <w:proofErr w:type="spellStart"/>
      <w:r w:rsidRPr="00577CD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Messer</w:t>
      </w:r>
      <w:proofErr w:type="spellEnd"/>
      <w:r w:rsidRPr="00577CD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 xml:space="preserve"> </w:t>
      </w:r>
      <w:proofErr w:type="spellStart"/>
      <w:r w:rsidRPr="00577CD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Gualtieri</w:t>
      </w:r>
      <w:proofErr w:type="spellEnd"/>
      <w:r w:rsidRPr="00577CD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 xml:space="preserve"> </w:t>
      </w:r>
      <w:proofErr w:type="spellStart"/>
      <w:r w:rsidRPr="00577CD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Cacciaguerra</w:t>
      </w:r>
      <w:proofErr w:type="spellEnd"/>
      <w:r w:rsidRPr="00577CD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 xml:space="preserve"> de </w:t>
      </w:r>
      <w:proofErr w:type="spellStart"/>
      <w:r w:rsidRPr="00577CD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Spello</w:t>
      </w:r>
      <w:proofErr w:type="spellEnd"/>
      <w:r w:rsidRPr="00577CDE">
        <w:rPr>
          <w:rFonts w:eastAsia="Times New Roman" w:cs="Arial"/>
          <w:color w:val="333333"/>
          <w:sz w:val="21"/>
          <w:szCs w:val="21"/>
          <w:lang w:eastAsia="pt-BR"/>
        </w:rPr>
        <w:t>, monja do mosteiro de São Damião, fez o juramento e disse: que ela ouviu de dona Clara, de santa memória, antiga abadessa do predito mosteiro, que devia fazer uns quarenta e três anos que ela estava no governo das Irmãs. A testemunha entrou na Ordem uns três anos depois que a senhora tinha entrado na Religião pela pregação de São Francisco. A testemunha entrou pelas exortações de dona Clara e de Frei Filipe, de boa memória. Desde esse tempo, quarenta anos, esteve sob o santo governo de dona Clara, mas não se achava competente para falar como se deve sobre sua vida, louvável e maravilhosa, e sobre seu comportamento.</w:t>
      </w:r>
      <w:proofErr w:type="gramStart"/>
      <w:r w:rsidR="00A503B0">
        <w:rPr>
          <w:rFonts w:eastAsia="Times New Roman" w:cs="Arial"/>
          <w:color w:val="333333"/>
          <w:sz w:val="21"/>
          <w:szCs w:val="21"/>
          <w:lang w:eastAsia="pt-BR"/>
        </w:rPr>
        <w:br/>
      </w:r>
      <w:proofErr w:type="gramEnd"/>
    </w:p>
    <w:p w:rsidR="00A379D1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2.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Pois Deus a escolheu como mãe </w:t>
      </w:r>
      <w:proofErr w:type="gram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>das virgens e primeira</w:t>
      </w:r>
      <w:proofErr w:type="gram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e principal abadessa da Ordem, para que ela guardasse o rebanho e o confirmasse com o seu exemplo no propósito da santa religião as outras Irmãs dos mosteiros da Ordem. E de fato ela foi diligentíssima na exortação e no cuidado das Irmãs, sendo compassiva com as doentes. Era solícita no serviço delas, submetendo-se humildemente até às últimas serviçais, desprezando sempre a si mesma.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3.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Era vigilante na oração, sublime na contemplação, tanto que algumas vezes, quando saía da oração, parecia que seu rosto estava mais claro e desprendia uma doçura de sua boca.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4.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Rezava com muitas lágrimas</w:t>
      </w:r>
      <w:proofErr w:type="gram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mas</w:t>
      </w:r>
      <w:proofErr w:type="gram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com as Irmãs demonstrava uma alegria espiritual. Nunca estava perturbada. Instruía as Irmãs com muita mansidão e benevolência</w:t>
      </w:r>
      <w:proofErr w:type="gram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mas</w:t>
      </w:r>
      <w:proofErr w:type="gram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>, quando era necessário, não deixava de repreendê-las.</w:t>
      </w:r>
    </w:p>
    <w:p w:rsidR="00A503B0" w:rsidRPr="00A503B0" w:rsidRDefault="00577CDE" w:rsidP="00A503B0">
      <w:pPr>
        <w:pStyle w:val="NormalWeb"/>
        <w:shd w:val="clear" w:color="auto" w:fill="FFFFFF"/>
        <w:spacing w:before="150" w:beforeAutospacing="0" w:after="0" w:afterAutospacing="0" w:line="285" w:lineRule="atLeast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r w:rsidRPr="00577CDE">
        <w:rPr>
          <w:rStyle w:val="Forte"/>
          <w:rFonts w:asciiTheme="minorHAnsi" w:hAnsiTheme="minorHAnsi" w:cs="Arial"/>
          <w:color w:val="333333"/>
          <w:sz w:val="21"/>
          <w:szCs w:val="21"/>
        </w:rPr>
        <w:t>5.</w:t>
      </w:r>
      <w:r w:rsidRPr="00577CDE">
        <w:rPr>
          <w:rStyle w:val="apple-converted-space"/>
          <w:rFonts w:asciiTheme="minorHAnsi" w:hAnsiTheme="minorHAnsi" w:cs="Arial"/>
          <w:color w:val="333333"/>
          <w:sz w:val="21"/>
          <w:szCs w:val="21"/>
        </w:rPr>
        <w:t> </w:t>
      </w:r>
      <w:r w:rsidRPr="00577CDE">
        <w:rPr>
          <w:rFonts w:asciiTheme="minorHAnsi" w:hAnsiTheme="minorHAnsi" w:cs="Arial"/>
          <w:color w:val="333333"/>
          <w:sz w:val="21"/>
          <w:szCs w:val="21"/>
        </w:rPr>
        <w:t>Jamais quis perdoar seu corpo; antes, foi asperíssima em sua cama e em suas roupas; e no comer e beber era estritíssima, tanto que parecia levar uma vida de anjo, de modo que sua santidade é manifesta a todos os que a conheceram ou ouviram. Interrogada sobre como sabia dessas coisas, respondeu que esteve com ela quase por quarenta anos, e presenciou sua maneira santa de viver, que seria absolutamente impossível se o Senhor não lhe tivesse infundido com abundância essas e muitas outras graças, que não saberia nomear, mas de que ela estava ornada.</w:t>
      </w:r>
      <w:proofErr w:type="gramStart"/>
      <w:r w:rsidR="00A503B0">
        <w:rPr>
          <w:rFonts w:asciiTheme="minorHAnsi" w:hAnsiTheme="minorHAnsi" w:cs="Arial"/>
          <w:color w:val="333333"/>
          <w:sz w:val="21"/>
          <w:szCs w:val="21"/>
        </w:rPr>
        <w:br/>
      </w:r>
      <w:proofErr w:type="gramEnd"/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6.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Também disse que dona Clara tinha tanto fervor de espírito, que gostaria de enfrentar o martírio por amor do Senhor. Demonstrou isso quando ouviu contar que alguns frades tinham sido martirizados em Marrocos e disse que queria ir para lá. A testemunha até chorou. Mas foi antes que ela ficasse doente. Interrogada sobre quem tinha assistido a isso, respondeu que as Irmãs então presentes já tinham morrido.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7.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Quanto à humildade da santa, quanto à aspereza do leito e das roupas, e quanto abstinência e jejum, disse o mesmo que a Irmã Filipa. Mas acrescentou que lavava com suas mãos as cadeiras sanitárias das Irmãs doentes, nas quais algumas vezes havia vermes. E ao fazer isso, dizia a senhora, não sentia nenhum mau cheiro</w:t>
      </w:r>
      <w:proofErr w:type="gram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mas</w:t>
      </w:r>
      <w:proofErr w:type="gram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até bom perfume.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8.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Também disse que o Senhor lhe havia dado a graça de curar as doenças de várias Irmãs com um simples sinal da cruz. Foi o caso da Irmã </w:t>
      </w:r>
      <w:proofErr w:type="spell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>Amata</w:t>
      </w:r>
      <w:proofErr w:type="spell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, Irmã Benvinda, Irmã Cristiana, Irmã Andrea, como disse a Irmã Filipa, que deu testemunho acima. E curou também a própria Irmã Cecília, como disse a Irmã </w:t>
      </w:r>
      <w:proofErr w:type="spell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>Amata</w:t>
      </w:r>
      <w:proofErr w:type="spell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9.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E viu que também algumas outras pessoas foram levadas ao mosteiro para serem curadas pela santa madre. Ela fez o sinal da cruz sobre elas, e ficaram curadas. Mas não sabia dar os seus nomes. Não as viu depois, nem as tinha visto antes: pois a testemunha sempre esteve reclusa no mosteiro.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lastRenderedPageBreak/>
        <w:t>10.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Sobre o amor à pobreza e sobre a virtude da oração de dona Clara, e sobre a libertação da cidade e do mosteiro, disse o mesmo que a Irmã Filipa.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11.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Também disse que na iminência de algum perigo todas as Irmãs recorriam sempre ao auxílio da oração, por ordem da santa madre.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12.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A testemunha também disse que ouviu da mãe de Santa Clara que, quando estava esperando essa filha, foi rezar diante da cruz para que o Senhor a ajudasse no perigo do parto e ouviu uma voz dizendo que ela daria à luz um grande lume, que iluminaria todo o mundo. Interrogada sobre quanto tempo fazia que </w:t>
      </w:r>
      <w:proofErr w:type="gram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>tinha</w:t>
      </w:r>
      <w:proofErr w:type="gram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ouvido isso, respondeu que foi mais ou menos no tempo em que São Francisco passou desta vida.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13.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Também sobre a visão da mama de São Francisco contou o mesmo que a Irmã Filipa, mas não se lembrava do que ela tinha dito sobre o bico do peito, </w:t>
      </w:r>
      <w:proofErr w:type="gram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>retido</w:t>
      </w:r>
      <w:proofErr w:type="gram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por Santa Clara em sua boca.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14.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Também disse que dona Clara, que jamais queria estar ociosa, mesmo durante a doença que a fez passar desta vida, fazia com que a erguessem na cama e fiava. Do que tinha fiado mandou tecer pano fino para fazer muitos corporais e bolsas para guardá-los, cobertas de seda ou de </w:t>
      </w:r>
      <w:proofErr w:type="spell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>pinhoela</w:t>
      </w:r>
      <w:proofErr w:type="spell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. Depois </w:t>
      </w:r>
      <w:proofErr w:type="gram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>mandou-os</w:t>
      </w:r>
      <w:proofErr w:type="gram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ao Bispo de Assis para benzer; e em seguida os enviou para as igrejas da cidade e para o Bispado de Assis. E ela achava que tinham sido dados para todas as igrejas.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15.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Também disse que dona Clara tinha espírito de profecia. Num dia em que São Francisco mandou cinco mulheres para </w:t>
      </w:r>
      <w:proofErr w:type="gram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>serem</w:t>
      </w:r>
      <w:proofErr w:type="gram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recebidas no mosteiro, ela levantou-se e recebeu quatro, dizendo que não ia aceitar a quinta porque não perseveraria no mosteiro; no máximo ficaria três anos. Depois, acabou recebendo-a pelo muito que importunou, mas a mulher só ficou meio ano. Interrogada sobre quem foi essa mulher, respondeu que era dona </w:t>
      </w:r>
      <w:proofErr w:type="spell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>Gasdia</w:t>
      </w:r>
      <w:proofErr w:type="spell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, filha de </w:t>
      </w:r>
      <w:proofErr w:type="spellStart"/>
      <w:r w:rsidRPr="00577CDE">
        <w:rPr>
          <w:rFonts w:cs="Arial"/>
          <w:color w:val="333333"/>
          <w:sz w:val="21"/>
          <w:szCs w:val="21"/>
          <w:shd w:val="clear" w:color="auto" w:fill="FFFFFF"/>
        </w:rPr>
        <w:t>Táccolo</w:t>
      </w:r>
      <w:proofErr w:type="spellEnd"/>
      <w:r w:rsidRPr="00577CDE">
        <w:rPr>
          <w:rFonts w:cs="Arial"/>
          <w:color w:val="333333"/>
          <w:sz w:val="21"/>
          <w:szCs w:val="21"/>
          <w:shd w:val="clear" w:color="auto" w:fill="FFFFFF"/>
        </w:rPr>
        <w:t>. E isso aconteceu quando São Francisco ainda estava vivo. Interrogada sobre quem estava presente quando Santa Clara disse isso, respondeu que a Irmã Inês, sua irmã recentemente falecida, estava presente. Das outras Irmãs não se lembrava.</w:t>
      </w:r>
    </w:p>
    <w:p w:rsidR="00577CDE" w:rsidRPr="00577CDE" w:rsidRDefault="00577CDE" w:rsidP="00A503B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A503B0">
        <w:rPr>
          <w:rStyle w:val="nfase"/>
          <w:rFonts w:cs="Arial"/>
          <w:b/>
          <w:i w:val="0"/>
          <w:color w:val="365F91" w:themeColor="accent1" w:themeShade="BF"/>
          <w:sz w:val="28"/>
          <w:szCs w:val="28"/>
          <w:bdr w:val="none" w:sz="0" w:space="0" w:color="auto" w:frame="1"/>
        </w:rPr>
        <w:t>UMA REFEIÇÃO MILAGROSA</w:t>
      </w:r>
      <w:r w:rsidRPr="00A503B0">
        <w:rPr>
          <w:rStyle w:val="Forte"/>
          <w:rFonts w:cs="Arial"/>
          <w:b w:val="0"/>
          <w:i/>
          <w:color w:val="365F91" w:themeColor="accent1" w:themeShade="BF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A503B0">
        <w:rPr>
          <w:rFonts w:cs="Arial"/>
          <w:color w:val="333333"/>
          <w:sz w:val="21"/>
          <w:szCs w:val="21"/>
        </w:rPr>
        <w:br/>
      </w:r>
      <w:r w:rsidRPr="00577CDE">
        <w:rPr>
          <w:rFonts w:cs="Arial"/>
          <w:color w:val="333333"/>
          <w:sz w:val="21"/>
          <w:szCs w:val="21"/>
        </w:rPr>
        <w:br/>
      </w:r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16.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Também disse que um dia as Irmãs só tinham meio pão, pois a outra metade tinha sido mandada aos frades que estavam ali fora. A senhora mandou à testemunha que cortasse 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cinquenta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fatias e as levasse para as Irmãs, que tinham ido para a mesa. Então a testemunha disse a dona Clara: “Para tirar 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cinquenta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fatias disto seria necessário aquele milagre do Senhor, dos cinco pães e dois peixes”. Mas a senhora respondeu: </w:t>
      </w:r>
      <w:r w:rsidRPr="00577CDE">
        <w:rPr>
          <w:rStyle w:val="nfase"/>
          <w:rFonts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“Vá fazer o que lhe disse”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. E o Senhor multiplicou aquele pão de modo que rendeu 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cinquenta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 xml:space="preserve"> fatias boas e grandes, como Santa Clara tinha mandado.</w:t>
      </w:r>
    </w:p>
    <w:p w:rsidR="00577CDE" w:rsidRPr="00577CDE" w:rsidRDefault="00577CDE" w:rsidP="00A503B0">
      <w:r w:rsidRPr="00577CDE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17.</w:t>
      </w:r>
      <w:r w:rsidRPr="00577CDE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577CDE">
        <w:rPr>
          <w:rFonts w:cs="Arial"/>
          <w:color w:val="333333"/>
          <w:sz w:val="21"/>
          <w:szCs w:val="21"/>
          <w:shd w:val="clear" w:color="auto" w:fill="FFFFFF"/>
        </w:rPr>
        <w:t>Também sobre o portão que caiu sobre a senhora e como ela não se machucou, em tudo disse o mesmo que tinha sido dito pela Irmã Cristiana, acrescentando que tinha visto quando o portão estava em cima dela.</w:t>
      </w:r>
    </w:p>
    <w:sectPr w:rsidR="00577CDE" w:rsidRPr="00577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E"/>
    <w:rsid w:val="00577CDE"/>
    <w:rsid w:val="00A379D1"/>
    <w:rsid w:val="00A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CDE"/>
    <w:rPr>
      <w:b/>
      <w:bCs/>
    </w:rPr>
  </w:style>
  <w:style w:type="paragraph" w:styleId="NormalWeb">
    <w:name w:val="Normal (Web)"/>
    <w:basedOn w:val="Normal"/>
    <w:uiPriority w:val="99"/>
    <w:unhideWhenUsed/>
    <w:rsid w:val="0057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7CDE"/>
  </w:style>
  <w:style w:type="character" w:styleId="nfase">
    <w:name w:val="Emphasis"/>
    <w:basedOn w:val="Fontepargpadro"/>
    <w:uiPriority w:val="20"/>
    <w:qFormat/>
    <w:rsid w:val="00577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CDE"/>
    <w:rPr>
      <w:b/>
      <w:bCs/>
    </w:rPr>
  </w:style>
  <w:style w:type="paragraph" w:styleId="NormalWeb">
    <w:name w:val="Normal (Web)"/>
    <w:basedOn w:val="Normal"/>
    <w:uiPriority w:val="99"/>
    <w:unhideWhenUsed/>
    <w:rsid w:val="0057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7CDE"/>
  </w:style>
  <w:style w:type="character" w:styleId="nfase">
    <w:name w:val="Emphasis"/>
    <w:basedOn w:val="Fontepargpadro"/>
    <w:uiPriority w:val="20"/>
    <w:qFormat/>
    <w:rsid w:val="00577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Albano</dc:creator>
  <cp:lastModifiedBy>Cynthia Albano</cp:lastModifiedBy>
  <cp:revision>2</cp:revision>
  <dcterms:created xsi:type="dcterms:W3CDTF">2013-11-18T14:34:00Z</dcterms:created>
  <dcterms:modified xsi:type="dcterms:W3CDTF">2013-11-18T14:38:00Z</dcterms:modified>
</cp:coreProperties>
</file>