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FF" w:rsidRPr="009E4FFF" w:rsidRDefault="009E4FFF" w:rsidP="009E4FFF">
      <w:pPr>
        <w:spacing w:after="0" w:line="255" w:lineRule="atLeast"/>
        <w:textAlignment w:val="baseline"/>
        <w:rPr>
          <w:rFonts w:eastAsia="Times New Roman" w:cs="Times New Roman"/>
          <w:color w:val="365F91" w:themeColor="accent1" w:themeShade="BF"/>
          <w:sz w:val="28"/>
          <w:szCs w:val="28"/>
          <w:lang w:eastAsia="pt-BR"/>
        </w:rPr>
      </w:pPr>
      <w:r w:rsidRPr="009E4FFF">
        <w:rPr>
          <w:rFonts w:eastAsia="Times New Roman" w:cs="Times New Roman"/>
          <w:b/>
          <w:bCs/>
          <w:color w:val="365F91" w:themeColor="accent1" w:themeShade="BF"/>
          <w:sz w:val="28"/>
          <w:szCs w:val="28"/>
          <w:lang w:eastAsia="pt-BR"/>
        </w:rPr>
        <w:t>15ª TESTEMUNHA</w:t>
      </w:r>
    </w:p>
    <w:p w:rsidR="009E4FFF" w:rsidRPr="009E4FFF" w:rsidRDefault="009E4FFF" w:rsidP="009E4FFF">
      <w:pPr>
        <w:spacing w:before="150" w:after="0" w:line="285" w:lineRule="atLeast"/>
        <w:textAlignment w:val="baseline"/>
        <w:rPr>
          <w:rFonts w:eastAsia="Times New Roman" w:cs="Arial"/>
          <w:color w:val="333333"/>
          <w:sz w:val="21"/>
          <w:szCs w:val="21"/>
          <w:lang w:eastAsia="pt-BR"/>
        </w:rPr>
      </w:pPr>
      <w:r w:rsidRPr="009E4FFF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1.</w:t>
      </w:r>
      <w:r w:rsidRPr="009E4FFF">
        <w:rPr>
          <w:rFonts w:eastAsia="Times New Roman" w:cs="Arial"/>
          <w:color w:val="333333"/>
          <w:sz w:val="21"/>
          <w:szCs w:val="21"/>
          <w:lang w:eastAsia="pt-BR"/>
        </w:rPr>
        <w:t> No dia 28 do mês de novembro, na enfermaria do mosteiro, presentes Frei Marcos, Irmã Filipa e as outras Irmãs, Irmã </w:t>
      </w:r>
      <w:proofErr w:type="spellStart"/>
      <w:r w:rsidRPr="009E4FFF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Balbina</w:t>
      </w:r>
      <w:proofErr w:type="spellEnd"/>
      <w:r w:rsidRPr="009E4FFF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 xml:space="preserve"> de </w:t>
      </w:r>
      <w:proofErr w:type="spellStart"/>
      <w:r w:rsidRPr="009E4FFF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Porzano</w:t>
      </w:r>
      <w:proofErr w:type="spellEnd"/>
      <w:r w:rsidRPr="009E4FFF">
        <w:rPr>
          <w:rFonts w:eastAsia="Times New Roman" w:cs="Arial"/>
          <w:color w:val="333333"/>
          <w:sz w:val="21"/>
          <w:szCs w:val="21"/>
          <w:lang w:eastAsia="pt-BR"/>
        </w:rPr>
        <w:t>, monja do mosteiro de São Damião, fez o juramento e falou bem amplamente da santidade da vida de dona Clara e de sua grande bondade.</w:t>
      </w:r>
    </w:p>
    <w:p w:rsidR="009E4FFF" w:rsidRPr="009E4FFF" w:rsidRDefault="009E4FFF" w:rsidP="009E4FFF">
      <w:pPr>
        <w:rPr>
          <w:rFonts w:cs="Arial"/>
          <w:color w:val="333333"/>
          <w:sz w:val="21"/>
          <w:szCs w:val="21"/>
          <w:shd w:val="clear" w:color="auto" w:fill="FFFFFF"/>
        </w:rPr>
      </w:pPr>
      <w:r>
        <w:rPr>
          <w:rStyle w:val="Forte"/>
          <w:rFonts w:cs="Arial"/>
          <w:color w:val="333333"/>
          <w:sz w:val="21"/>
          <w:szCs w:val="21"/>
          <w:shd w:val="clear" w:color="auto" w:fill="FFFFFF"/>
        </w:rPr>
        <w:br/>
      </w:r>
      <w:r w:rsidRPr="009E4FFF">
        <w:rPr>
          <w:rStyle w:val="Forte"/>
          <w:rFonts w:cs="Arial"/>
          <w:color w:val="333333"/>
          <w:sz w:val="21"/>
          <w:szCs w:val="21"/>
          <w:shd w:val="clear" w:color="auto" w:fill="FFFFFF"/>
        </w:rPr>
        <w:t>2.</w:t>
      </w:r>
      <w:r w:rsidRPr="009E4FFF">
        <w:rPr>
          <w:rStyle w:val="apple-converted-space"/>
          <w:rFonts w:cs="Arial"/>
          <w:color w:val="333333"/>
          <w:sz w:val="21"/>
          <w:szCs w:val="21"/>
          <w:shd w:val="clear" w:color="auto" w:fill="FFFFFF"/>
        </w:rPr>
        <w:t> </w:t>
      </w:r>
      <w:r w:rsidRPr="009E4FFF">
        <w:rPr>
          <w:rFonts w:cs="Arial"/>
          <w:color w:val="333333"/>
          <w:sz w:val="21"/>
          <w:szCs w:val="21"/>
          <w:shd w:val="clear" w:color="auto" w:fill="FFFFFF"/>
        </w:rPr>
        <w:t xml:space="preserve">Também disse que ela mesma, testemunha, viu o portão que caiu em cima da madre Santa Clara, quando ainda não tinha sido levantado. E referiu que Santa Clara dizia que aquele portão não lhe tinha feito mal algum, pois tinha ficado sobre ela como um manto. E a testemunha disse que o portão era muito pesado, e que ela correu com as outras Irmãs aos gritos da Irmã </w:t>
      </w:r>
      <w:proofErr w:type="spellStart"/>
      <w:r w:rsidRPr="009E4FFF">
        <w:rPr>
          <w:rFonts w:cs="Arial"/>
          <w:color w:val="333333"/>
          <w:sz w:val="21"/>
          <w:szCs w:val="21"/>
          <w:shd w:val="clear" w:color="auto" w:fill="FFFFFF"/>
        </w:rPr>
        <w:t>Angelúcia</w:t>
      </w:r>
      <w:proofErr w:type="spellEnd"/>
      <w:r w:rsidRPr="009E4FFF">
        <w:rPr>
          <w:rFonts w:cs="Arial"/>
          <w:color w:val="333333"/>
          <w:sz w:val="21"/>
          <w:szCs w:val="21"/>
          <w:shd w:val="clear" w:color="auto" w:fill="FFFFFF"/>
        </w:rPr>
        <w:t xml:space="preserve">, pois todas temiam que o portão a tivesse matado. Interrogada sobre o tempo, </w:t>
      </w:r>
      <w:proofErr w:type="gramStart"/>
      <w:r w:rsidRPr="009E4FFF">
        <w:rPr>
          <w:rFonts w:cs="Arial"/>
          <w:color w:val="333333"/>
          <w:sz w:val="21"/>
          <w:szCs w:val="21"/>
          <w:shd w:val="clear" w:color="auto" w:fill="FFFFFF"/>
        </w:rPr>
        <w:t>disse</w:t>
      </w:r>
      <w:proofErr w:type="gramEnd"/>
      <w:r w:rsidRPr="009E4FFF">
        <w:rPr>
          <w:rFonts w:cs="Arial"/>
          <w:color w:val="333333"/>
          <w:sz w:val="21"/>
          <w:szCs w:val="21"/>
          <w:shd w:val="clear" w:color="auto" w:fill="FFFFFF"/>
        </w:rPr>
        <w:t xml:space="preserve"> que fazia uns sete anos.</w:t>
      </w:r>
    </w:p>
    <w:p w:rsidR="009E4FFF" w:rsidRPr="009E4FFF" w:rsidRDefault="009E4FFF" w:rsidP="009E4FFF">
      <w:pPr>
        <w:rPr>
          <w:rFonts w:cs="Arial"/>
          <w:color w:val="333333"/>
          <w:sz w:val="21"/>
          <w:szCs w:val="21"/>
          <w:shd w:val="clear" w:color="auto" w:fill="FFFFFF"/>
        </w:rPr>
      </w:pPr>
      <w:r w:rsidRPr="009E4FFF">
        <w:rPr>
          <w:rStyle w:val="Forte"/>
          <w:rFonts w:cs="Arial"/>
          <w:color w:val="365F91" w:themeColor="accent1" w:themeShade="BF"/>
          <w:sz w:val="28"/>
          <w:szCs w:val="28"/>
        </w:rPr>
        <w:t>Testemunho Coletivo</w:t>
      </w:r>
      <w:r w:rsidRPr="009E4FFF">
        <w:rPr>
          <w:rFonts w:cs="Arial"/>
          <w:color w:val="365F91" w:themeColor="accent1" w:themeShade="BF"/>
          <w:sz w:val="21"/>
          <w:szCs w:val="21"/>
        </w:rPr>
        <w:t> </w:t>
      </w:r>
      <w:r>
        <w:rPr>
          <w:rFonts w:cs="Arial"/>
          <w:color w:val="333333"/>
          <w:sz w:val="21"/>
          <w:szCs w:val="21"/>
        </w:rPr>
        <w:br/>
      </w:r>
      <w:bookmarkStart w:id="0" w:name="_GoBack"/>
      <w:bookmarkEnd w:id="0"/>
      <w:r w:rsidRPr="009E4FFF">
        <w:rPr>
          <w:rFonts w:cs="Arial"/>
          <w:color w:val="333333"/>
          <w:sz w:val="21"/>
          <w:szCs w:val="21"/>
        </w:rPr>
        <w:br/>
      </w:r>
      <w:r w:rsidRPr="009E4FFF">
        <w:rPr>
          <w:rStyle w:val="Forte"/>
          <w:rFonts w:cs="Arial"/>
          <w:color w:val="333333"/>
          <w:sz w:val="21"/>
          <w:szCs w:val="21"/>
        </w:rPr>
        <w:t>1.</w:t>
      </w:r>
      <w:r w:rsidRPr="009E4FFF">
        <w:rPr>
          <w:rStyle w:val="apple-converted-space"/>
          <w:rFonts w:cs="Arial"/>
          <w:color w:val="333333"/>
          <w:sz w:val="21"/>
          <w:szCs w:val="21"/>
        </w:rPr>
        <w:t> </w:t>
      </w:r>
      <w:r w:rsidRPr="009E4FFF">
        <w:rPr>
          <w:rFonts w:cs="Arial"/>
          <w:color w:val="333333"/>
          <w:sz w:val="21"/>
          <w:szCs w:val="21"/>
        </w:rPr>
        <w:t xml:space="preserve">Também no mesmo dia, vinte e oito de novembro, no recinto do claustro de São Damião, estando presentes </w:t>
      </w:r>
      <w:proofErr w:type="spellStart"/>
      <w:r w:rsidRPr="009E4FFF">
        <w:rPr>
          <w:rFonts w:cs="Arial"/>
          <w:color w:val="333333"/>
          <w:sz w:val="21"/>
          <w:szCs w:val="21"/>
        </w:rPr>
        <w:t>messer</w:t>
      </w:r>
      <w:proofErr w:type="spellEnd"/>
      <w:r w:rsidRPr="009E4FFF">
        <w:rPr>
          <w:rFonts w:cs="Arial"/>
          <w:color w:val="333333"/>
          <w:sz w:val="21"/>
          <w:szCs w:val="21"/>
        </w:rPr>
        <w:t xml:space="preserve"> Leonardo, arcediago de Espoleto, e dom Tiago, </w:t>
      </w:r>
      <w:proofErr w:type="spellStart"/>
      <w:r w:rsidRPr="009E4FFF">
        <w:rPr>
          <w:rFonts w:cs="Arial"/>
          <w:color w:val="333333"/>
          <w:sz w:val="21"/>
          <w:szCs w:val="21"/>
        </w:rPr>
        <w:t>forâneo</w:t>
      </w:r>
      <w:proofErr w:type="spellEnd"/>
      <w:r w:rsidRPr="009E4FFF">
        <w:rPr>
          <w:rFonts w:cs="Arial"/>
          <w:color w:val="333333"/>
          <w:sz w:val="21"/>
          <w:szCs w:val="21"/>
        </w:rPr>
        <w:t xml:space="preserve"> de </w:t>
      </w:r>
      <w:proofErr w:type="spellStart"/>
      <w:r w:rsidRPr="009E4FFF">
        <w:rPr>
          <w:rFonts w:cs="Arial"/>
          <w:color w:val="333333"/>
          <w:sz w:val="21"/>
          <w:szCs w:val="21"/>
        </w:rPr>
        <w:t>Trevi</w:t>
      </w:r>
      <w:proofErr w:type="spellEnd"/>
      <w:r w:rsidRPr="009E4FFF">
        <w:rPr>
          <w:rFonts w:cs="Arial"/>
          <w:color w:val="333333"/>
          <w:sz w:val="21"/>
          <w:szCs w:val="21"/>
        </w:rPr>
        <w:t xml:space="preserve">, na companhia do sobredito </w:t>
      </w:r>
      <w:proofErr w:type="spellStart"/>
      <w:r w:rsidRPr="009E4FFF">
        <w:rPr>
          <w:rFonts w:cs="Arial"/>
          <w:color w:val="333333"/>
          <w:sz w:val="21"/>
          <w:szCs w:val="21"/>
        </w:rPr>
        <w:t>messer</w:t>
      </w:r>
      <w:proofErr w:type="spellEnd"/>
      <w:r w:rsidRPr="009E4FFF">
        <w:rPr>
          <w:rFonts w:cs="Arial"/>
          <w:color w:val="333333"/>
          <w:sz w:val="21"/>
          <w:szCs w:val="21"/>
        </w:rPr>
        <w:t xml:space="preserve"> Bartolomeu, Bispo de Espoleto e de Frei Marcos, da Ordem dos frades menores, capelão do referido mosteiro, reunidas todas as monjas enclausuradas do mosteiro de São Damião, algumas fizeram o juramento de dizer a verdade e deram testemunho sobre a vida, conversão e comportamento da senhora Santa Clara, de santa memória, e sobre os milagres que diziam ter sido feitos pelos seus méritos. Então, a senhora Irmã Benedita, então abadessa, com as outras monjas do mosteiro de São Damião, disseram de comum acordo, em presença do venerável Bispo </w:t>
      </w:r>
      <w:proofErr w:type="spellStart"/>
      <w:r w:rsidRPr="009E4FFF">
        <w:rPr>
          <w:rFonts w:cs="Arial"/>
          <w:color w:val="333333"/>
          <w:sz w:val="21"/>
          <w:szCs w:val="21"/>
        </w:rPr>
        <w:t>espoletano</w:t>
      </w:r>
      <w:proofErr w:type="spellEnd"/>
      <w:r w:rsidRPr="009E4FFF">
        <w:rPr>
          <w:rFonts w:cs="Arial"/>
          <w:color w:val="333333"/>
          <w:sz w:val="21"/>
          <w:szCs w:val="21"/>
        </w:rPr>
        <w:t xml:space="preserve">, que tudo aquilo que se encontrava de santidade em alguma santa que tenha havido depois da Virgem Maria, pode ser verdadeiramente dito e testificado de dona Clara, de santa memória, sua </w:t>
      </w:r>
      <w:proofErr w:type="spellStart"/>
      <w:r w:rsidRPr="009E4FFF">
        <w:rPr>
          <w:rFonts w:cs="Arial"/>
          <w:color w:val="333333"/>
          <w:sz w:val="21"/>
          <w:szCs w:val="21"/>
        </w:rPr>
        <w:t>ex-abadessa</w:t>
      </w:r>
      <w:proofErr w:type="spellEnd"/>
      <w:r w:rsidRPr="009E4FFF">
        <w:rPr>
          <w:rFonts w:cs="Arial"/>
          <w:color w:val="333333"/>
          <w:sz w:val="21"/>
          <w:szCs w:val="21"/>
        </w:rPr>
        <w:t xml:space="preserve"> e mãe santíssima. É o que pode ser descoberto e compreendido nela, na sua vida. Por isso, todas estavam prontas a jurar, falar e testemunhar nesse sentido. E que elas viram a sua conversão maravilhosa e, no tempo em que cada uma esteve com ela no mosteiro, todas foram testemunhas da santidade de sua vida e do seu angélico comportamento. São coisas que jamais poderiam ser explicadas com palavras humanas.</w:t>
      </w:r>
    </w:p>
    <w:p w:rsidR="009E4FFF" w:rsidRPr="009E4FFF" w:rsidRDefault="009E4FFF" w:rsidP="009E4FFF"/>
    <w:sectPr w:rsidR="009E4FFF" w:rsidRPr="009E4F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FF"/>
    <w:rsid w:val="009E4FFF"/>
    <w:rsid w:val="00BC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E4F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4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E4F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4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270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single" w:sz="6" w:space="0" w:color="B0B0B0"/>
                <w:bottom w:val="none" w:sz="0" w:space="0" w:color="auto"/>
                <w:right w:val="none" w:sz="0" w:space="0" w:color="auto"/>
              </w:divBdr>
              <w:divsChild>
                <w:div w:id="46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0131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single" w:sz="6" w:space="0" w:color="B0B0B0"/>
                <w:bottom w:val="none" w:sz="0" w:space="0" w:color="auto"/>
                <w:right w:val="none" w:sz="0" w:space="0" w:color="auto"/>
              </w:divBdr>
              <w:divsChild>
                <w:div w:id="4746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Albano</dc:creator>
  <cp:lastModifiedBy>Cynthia Albano</cp:lastModifiedBy>
  <cp:revision>1</cp:revision>
  <dcterms:created xsi:type="dcterms:W3CDTF">2013-11-18T15:43:00Z</dcterms:created>
  <dcterms:modified xsi:type="dcterms:W3CDTF">2013-11-18T15:45:00Z</dcterms:modified>
</cp:coreProperties>
</file>