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52" w:rsidRPr="00F1274B" w:rsidRDefault="00C53852" w:rsidP="00F1274B">
      <w:pPr>
        <w:pStyle w:val="Ttulo1"/>
        <w:spacing w:before="150" w:beforeAutospacing="0" w:after="0" w:afterAutospacing="0" w:line="330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F1274B">
        <w:rPr>
          <w:rFonts w:asciiTheme="minorHAnsi" w:hAnsiTheme="minorHAnsi" w:cs="Arial"/>
          <w:color w:val="365F91" w:themeColor="accent1" w:themeShade="BF"/>
          <w:sz w:val="30"/>
          <w:szCs w:val="30"/>
        </w:rPr>
        <w:t>Regra de Santa Clara - 6</w:t>
      </w:r>
    </w:p>
    <w:p w:rsidR="00C53852" w:rsidRPr="00F1274B" w:rsidRDefault="00C53852" w:rsidP="00F1274B">
      <w:pPr>
        <w:pStyle w:val="NormalWeb"/>
        <w:spacing w:before="15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65F91" w:themeColor="accent1" w:themeShade="BF"/>
          <w:sz w:val="30"/>
          <w:szCs w:val="30"/>
        </w:rPr>
      </w:pPr>
      <w:r w:rsidRPr="00F1274B">
        <w:rPr>
          <w:rStyle w:val="Forte"/>
          <w:rFonts w:asciiTheme="minorHAnsi" w:hAnsiTheme="minorHAnsi" w:cs="Arial"/>
          <w:color w:val="365F91" w:themeColor="accent1" w:themeShade="BF"/>
          <w:sz w:val="30"/>
          <w:szCs w:val="30"/>
        </w:rPr>
        <w:t>Não devem ter propriedades</w:t>
      </w:r>
    </w:p>
    <w:p w:rsidR="00F1274B" w:rsidRDefault="00F1274B" w:rsidP="00F1274B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FF0000"/>
          <w:sz w:val="15"/>
          <w:szCs w:val="15"/>
          <w:vertAlign w:val="superscript"/>
        </w:rPr>
      </w:pPr>
    </w:p>
    <w:p w:rsidR="006B773F" w:rsidRDefault="00C53852" w:rsidP="00F1274B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proofErr w:type="gramStart"/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Depois</w:t>
      </w:r>
      <w:proofErr w:type="gramEnd"/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 que o altíssimo Pai Celeste se dignou iluminar o meu coração pela sua graça para que eu fizesse penitência conforme o exemplo e o ensinamento de nosso pai São Francisco, pouco depois da conversão dele, eu lhe prometi obediência voluntariamente, junto com minhas Irmãs. 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br/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2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Vendo o bem-aventurado pai que não temíamos nenhuma pobreza, trabalho, tribulação, humilhação e desprezo do mundo, antes tínhamos tudo isso como um prazer, movido de piedade escreveu-nos uma forma de vida deste modo: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3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“Desde que por inspiração divina vos fizestes filhas e servas do Altíssimo Sumo Rei Pai celeste e desposastes o Espírito Santo optando por uma vida de acordo com a perfeição do santo Evangelho,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4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eu quero e prometo, por mim e por meus frades, ter por vós o mesmo cuidado diligente e uma solicitude especial, como por eles”.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5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Cumpriu-o diligentemente enquanto viveu, e quis que fosse sempre cumprido pelos frades. </w:t>
      </w:r>
    </w:p>
    <w:p w:rsidR="006B773F" w:rsidRDefault="00C53852" w:rsidP="00F1274B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r w:rsidRPr="00F1274B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6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</w:t>
      </w:r>
      <w:proofErr w:type="gramEnd"/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 para que nem nós nem as que viriam depois de nós jamais nos afastássemos da santíssima pobreza que assumimos, pouco antes de sua morte escreveu-nos de novo expressando sua última vontade: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7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“Eu, Frei Francisco, pequenino, quero seguir a vida e a pobreza do Altíssimo Senhor nosso Jesus Cristo e de sua santíssima Mãe e </w:t>
      </w:r>
      <w:proofErr w:type="spellStart"/>
      <w:r w:rsidRPr="00F1274B">
        <w:rPr>
          <w:rFonts w:asciiTheme="minorHAnsi" w:hAnsiTheme="minorHAnsi" w:cs="Arial"/>
          <w:color w:val="333333"/>
          <w:sz w:val="21"/>
          <w:szCs w:val="21"/>
        </w:rPr>
        <w:t>nela</w:t>
      </w:r>
      <w:r w:rsidRPr="00F1274B">
        <w:rPr>
          <w:rStyle w:val="nfase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  <w:t>perseverar</w:t>
      </w:r>
      <w:proofErr w:type="spellEnd"/>
      <w:r w:rsidRPr="00F1274B">
        <w:rPr>
          <w:rStyle w:val="nfase"/>
          <w:rFonts w:asciiTheme="minorHAnsi" w:hAnsiTheme="minorHAnsi" w:cs="Arial"/>
          <w:color w:val="333333"/>
          <w:sz w:val="21"/>
          <w:szCs w:val="21"/>
          <w:bdr w:val="none" w:sz="0" w:space="0" w:color="auto" w:frame="1"/>
        </w:rPr>
        <w:t xml:space="preserve"> até o fim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 (cfr. </w:t>
      </w:r>
      <w:proofErr w:type="spellStart"/>
      <w:r w:rsidRPr="00F1274B">
        <w:rPr>
          <w:rFonts w:asciiTheme="minorHAnsi" w:hAnsiTheme="minorHAnsi" w:cs="Arial"/>
          <w:color w:val="333333"/>
          <w:sz w:val="21"/>
          <w:szCs w:val="21"/>
        </w:rPr>
        <w:t>Mt</w:t>
      </w:r>
      <w:proofErr w:type="spellEnd"/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 10,22).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8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Rogo-vos, senhoras minhas, e vos aconselho a que vivais sempre nessa santíssima vida e pobreza.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9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Guardai-vos bastante de vos afastardes dela de maneira alguma pelo ensinamento de quem quer que seja”. </w:t>
      </w:r>
    </w:p>
    <w:p w:rsidR="00C53852" w:rsidRPr="00F1274B" w:rsidRDefault="00C53852" w:rsidP="00F1274B">
      <w:pPr>
        <w:pStyle w:val="NormalWeb"/>
        <w:spacing w:before="0" w:beforeAutospacing="0" w:after="0" w:afterAutospacing="0" w:line="285" w:lineRule="atLeast"/>
        <w:ind w:left="150"/>
        <w:textAlignment w:val="baseline"/>
        <w:rPr>
          <w:rFonts w:asciiTheme="minorHAnsi" w:hAnsiTheme="minorHAnsi" w:cs="Arial"/>
          <w:color w:val="333333"/>
          <w:sz w:val="21"/>
          <w:szCs w:val="21"/>
        </w:rPr>
      </w:pPr>
      <w:bookmarkStart w:id="0" w:name="_GoBack"/>
      <w:bookmarkEnd w:id="0"/>
      <w:r w:rsidRPr="00F1274B">
        <w:rPr>
          <w:rFonts w:asciiTheme="minorHAnsi" w:hAnsiTheme="minorHAnsi" w:cs="Arial"/>
          <w:color w:val="333333"/>
          <w:sz w:val="21"/>
          <w:szCs w:val="21"/>
        </w:rPr>
        <w:br/>
      </w:r>
      <w:proofErr w:type="gramStart"/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10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</w:t>
      </w:r>
      <w:proofErr w:type="gramEnd"/>
      <w:r w:rsidRPr="00F1274B">
        <w:rPr>
          <w:rFonts w:asciiTheme="minorHAnsi" w:hAnsiTheme="minorHAnsi" w:cs="Arial"/>
          <w:color w:val="333333"/>
          <w:sz w:val="21"/>
          <w:szCs w:val="21"/>
        </w:rPr>
        <w:t xml:space="preserve"> como eu sempre fui solícita com minhas Irmãs, na observância da santa pobreza que ao Senhor Deus e ao bem-aventurado Francisco prometemos guardar,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11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assim sejam obrigadas as abadessas que me sucederem no cargo e todas as Irmãs a observá-la inviolavelmente até o fim: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12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isto é, a não aceitar nem ter posse ou propriedade nem por si, nem por pessoa intermediária,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13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 nem coisa alguma que possa com razão ser chamada de propriedade,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14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exceto aquele tanto de terra requerido pela necessidade para o bem e o afastamento do mosteiro. </w:t>
      </w:r>
      <w:r w:rsidRPr="00F1274B">
        <w:rPr>
          <w:rFonts w:asciiTheme="minorHAnsi" w:hAnsiTheme="minorHAnsi" w:cs="Arial"/>
          <w:color w:val="FF0000"/>
          <w:sz w:val="15"/>
          <w:szCs w:val="15"/>
          <w:vertAlign w:val="superscript"/>
        </w:rPr>
        <w:t>15</w:t>
      </w:r>
      <w:r w:rsidRPr="00F1274B">
        <w:rPr>
          <w:rFonts w:asciiTheme="minorHAnsi" w:hAnsiTheme="minorHAnsi" w:cs="Arial"/>
          <w:color w:val="333333"/>
          <w:sz w:val="21"/>
          <w:szCs w:val="21"/>
        </w:rPr>
        <w:t>E essa terra não será trabalhada a não ser para a horta e a necessidade delas. </w:t>
      </w:r>
    </w:p>
    <w:p w:rsidR="00025791" w:rsidRPr="00F1274B" w:rsidRDefault="00025791" w:rsidP="00F1274B"/>
    <w:sectPr w:rsidR="00025791" w:rsidRPr="00F1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25791"/>
    <w:rsid w:val="006B773F"/>
    <w:rsid w:val="00C53852"/>
    <w:rsid w:val="00F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8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3852"/>
    <w:rPr>
      <w:b/>
      <w:bCs/>
    </w:rPr>
  </w:style>
  <w:style w:type="character" w:styleId="nfase">
    <w:name w:val="Emphasis"/>
    <w:basedOn w:val="Fontepargpadro"/>
    <w:uiPriority w:val="20"/>
    <w:qFormat/>
    <w:rsid w:val="00C538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5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38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3852"/>
    <w:rPr>
      <w:b/>
      <w:bCs/>
    </w:rPr>
  </w:style>
  <w:style w:type="character" w:styleId="nfase">
    <w:name w:val="Emphasis"/>
    <w:basedOn w:val="Fontepargpadro"/>
    <w:uiPriority w:val="20"/>
    <w:qFormat/>
    <w:rsid w:val="00C53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9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single" w:sz="6" w:space="0" w:color="B0B0B0"/>
                <w:bottom w:val="none" w:sz="0" w:space="0" w:color="auto"/>
                <w:right w:val="none" w:sz="0" w:space="0" w:color="auto"/>
              </w:divBdr>
              <w:divsChild>
                <w:div w:id="19155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00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2</cp:revision>
  <dcterms:created xsi:type="dcterms:W3CDTF">2013-11-11T11:17:00Z</dcterms:created>
  <dcterms:modified xsi:type="dcterms:W3CDTF">2013-11-12T10:11:00Z</dcterms:modified>
</cp:coreProperties>
</file>